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ertAlign w:val="baseline"/>
        </w:rPr>
      </w:pPr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同行专家意见书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同行专家姓名、职称及所在单位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专家意见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专家签字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xZGZhMzFlYzllMzFjZmViMmE3MGVhOGU4ODBkYjQifQ=="/>
    <w:docVar w:name="KSO_WPS_MARK_KEY" w:val="490742f5-ca58-450a-9421-fad303df26a2"/>
  </w:docVars>
  <w:rsids>
    <w:rsidRoot w:val="59BE4809"/>
    <w:rsid w:val="249660B9"/>
    <w:rsid w:val="24E203F3"/>
    <w:rsid w:val="365E1771"/>
    <w:rsid w:val="3E8C2AC7"/>
    <w:rsid w:val="489A5266"/>
    <w:rsid w:val="4B177352"/>
    <w:rsid w:val="59B13C33"/>
    <w:rsid w:val="59BE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48</Characters>
  <Lines>0</Lines>
  <Paragraphs>0</Paragraphs>
  <TotalTime>5</TotalTime>
  <ScaleCrop>false</ScaleCrop>
  <LinksUpToDate>false</LinksUpToDate>
  <CharactersWithSpaces>48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2025-02-23T08:02:00Z</dcterms:created>
  <dc:creator>周苏洋</dc:creator>
  <cp:lastModifiedBy>苏阳</cp:lastModifiedBy>
  <dcterms:modified xsi:type="dcterms:W3CDTF">2025-06-16T03:35:32Z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082EE62F188C4F2FAEBA819672154D18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